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7E" w:rsidRDefault="00DA62F2" w:rsidP="00283CAF">
      <w:pPr>
        <w:pStyle w:val="Formatvorlag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noProof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422.15pt;margin-top:18.15pt;width:70.15pt;height:12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" stroked="f">
            <v:textbox>
              <w:txbxContent>
                <w:p w:rsidR="003E5E62" w:rsidRPr="002B297E" w:rsidRDefault="00663864">
                  <w:pPr>
                    <w:rPr>
                      <w:b/>
                      <w:sz w:val="200"/>
                      <w:szCs w:val="144"/>
                    </w:rPr>
                  </w:pPr>
                  <w:r>
                    <w:rPr>
                      <w:b/>
                      <w:sz w:val="200"/>
                      <w:szCs w:val="144"/>
                    </w:rPr>
                    <w:t>B</w:t>
                  </w:r>
                </w:p>
              </w:txbxContent>
            </v:textbox>
          </v:shape>
        </w:pict>
      </w:r>
    </w:p>
    <w:p w:rsidR="00F179DF" w:rsidRDefault="00142675" w:rsidP="00A26A2A">
      <w:pPr>
        <w:pStyle w:val="Formatvorlag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sz w:val="48"/>
        </w:rPr>
      </w:pPr>
      <w:proofErr w:type="spellStart"/>
      <w:r w:rsidRPr="001873CD">
        <w:rPr>
          <w:rFonts w:asciiTheme="minorHAnsi" w:hAnsiTheme="minorHAnsi" w:cstheme="minorHAnsi"/>
          <w:b/>
          <w:sz w:val="48"/>
        </w:rPr>
        <w:t>Le</w:t>
      </w:r>
      <w:r w:rsidR="003979A9" w:rsidRPr="001873CD">
        <w:rPr>
          <w:rFonts w:asciiTheme="minorHAnsi" w:hAnsiTheme="minorHAnsi" w:cstheme="minorHAnsi"/>
          <w:b/>
          <w:sz w:val="48"/>
        </w:rPr>
        <w:t>rnjob</w:t>
      </w:r>
      <w:proofErr w:type="spellEnd"/>
      <w:r w:rsidR="00F413D6">
        <w:rPr>
          <w:rFonts w:asciiTheme="minorHAnsi" w:hAnsiTheme="minorHAnsi" w:cstheme="minorHAnsi"/>
          <w:b/>
          <w:sz w:val="48"/>
        </w:rPr>
        <w:t xml:space="preserve"> B 3</w:t>
      </w:r>
      <w:r w:rsidR="002B297E">
        <w:rPr>
          <w:rFonts w:asciiTheme="minorHAnsi" w:hAnsiTheme="minorHAnsi" w:cstheme="minorHAnsi"/>
          <w:b/>
          <w:sz w:val="48"/>
        </w:rPr>
        <w:t xml:space="preserve">: </w:t>
      </w:r>
      <w:r w:rsidR="002B297E">
        <w:rPr>
          <w:rFonts w:asciiTheme="minorHAnsi" w:hAnsiTheme="minorHAnsi" w:cstheme="minorHAnsi"/>
          <w:b/>
          <w:sz w:val="48"/>
        </w:rPr>
        <w:tab/>
      </w:r>
      <w:r w:rsidR="00A26A2A">
        <w:rPr>
          <w:rFonts w:asciiTheme="minorHAnsi" w:hAnsiTheme="minorHAnsi" w:cstheme="minorHAnsi"/>
          <w:b/>
          <w:sz w:val="48"/>
        </w:rPr>
        <w:t>„</w:t>
      </w:r>
      <w:r w:rsidR="00F413D6">
        <w:rPr>
          <w:rFonts w:asciiTheme="minorHAnsi" w:hAnsiTheme="minorHAnsi" w:cstheme="minorHAnsi"/>
          <w:b/>
          <w:sz w:val="48"/>
        </w:rPr>
        <w:t>Was sag ich bloß, wenn…?</w:t>
      </w:r>
      <w:r w:rsidR="00A26A2A">
        <w:rPr>
          <w:rFonts w:asciiTheme="minorHAnsi" w:hAnsiTheme="minorHAnsi" w:cstheme="minorHAnsi"/>
          <w:b/>
          <w:sz w:val="48"/>
        </w:rPr>
        <w:t>“</w:t>
      </w:r>
    </w:p>
    <w:p w:rsidR="002C0CB7" w:rsidRDefault="00F413D6" w:rsidP="002C0CB7">
      <w:pPr>
        <w:spacing w:after="0"/>
        <w:rPr>
          <w:b/>
          <w:sz w:val="24"/>
        </w:rPr>
      </w:pPr>
      <w:r>
        <w:rPr>
          <w:b/>
          <w:sz w:val="24"/>
        </w:rPr>
        <w:t>Angemessen auf Äußerungen Sterbender reagieren</w:t>
      </w:r>
    </w:p>
    <w:p w:rsidR="00663864" w:rsidRDefault="00663864" w:rsidP="002C0CB7">
      <w:pPr>
        <w:spacing w:after="0"/>
        <w:rPr>
          <w:b/>
          <w:sz w:val="24"/>
        </w:rPr>
      </w:pPr>
    </w:p>
    <w:p w:rsidR="00663864" w:rsidRPr="003C56B5" w:rsidRDefault="00663864" w:rsidP="002C0CB7">
      <w:pPr>
        <w:spacing w:after="0"/>
        <w:rPr>
          <w:b/>
          <w:sz w:val="24"/>
        </w:rPr>
      </w:pPr>
    </w:p>
    <w:p w:rsidR="00283CAF" w:rsidRPr="003C56B5" w:rsidRDefault="00283CAF" w:rsidP="0039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3C56B5">
        <w:rPr>
          <w:b/>
          <w:sz w:val="24"/>
        </w:rPr>
        <w:t>Zur Situation</w:t>
      </w:r>
    </w:p>
    <w:p w:rsidR="00F179DF" w:rsidRDefault="00F413D6" w:rsidP="0039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>
        <w:rPr>
          <w:sz w:val="24"/>
        </w:rPr>
        <w:t>Stellen Sie sich vor: Eine Seniorin, bei der absehbar ist, dass sie in nächster Zeit sterben wird,  sagt bei der Grundpflege plötzlich zu Ihnen: „Ich will nicht mehr! Das dauert mir zu lange!“</w:t>
      </w:r>
    </w:p>
    <w:p w:rsidR="00F413D6" w:rsidRPr="003C56B5" w:rsidRDefault="00F413D6" w:rsidP="0039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>
        <w:rPr>
          <w:sz w:val="24"/>
        </w:rPr>
        <w:t xml:space="preserve">Was sagen Sie als Antwort auf so eine Äußerung? </w:t>
      </w:r>
    </w:p>
    <w:p w:rsidR="00283CAF" w:rsidRDefault="00283CAF" w:rsidP="00283CAF">
      <w:pPr>
        <w:spacing w:after="0"/>
        <w:ind w:firstLine="708"/>
        <w:rPr>
          <w:sz w:val="24"/>
        </w:rPr>
      </w:pPr>
    </w:p>
    <w:p w:rsidR="003E5E62" w:rsidRPr="008A73C8" w:rsidRDefault="00760575" w:rsidP="00760575">
      <w:pPr>
        <w:spacing w:after="0"/>
        <w:rPr>
          <w:b/>
          <w:sz w:val="24"/>
        </w:rPr>
      </w:pPr>
      <w:r w:rsidRPr="008A73C8">
        <w:rPr>
          <w:b/>
          <w:sz w:val="24"/>
        </w:rPr>
        <w:t>Das können Sie nach der Beschäftigung mit dieser Aufgabe besser als vorher:</w:t>
      </w:r>
    </w:p>
    <w:p w:rsidR="00760575" w:rsidRPr="003C56B5" w:rsidRDefault="00663864" w:rsidP="00392EDD">
      <w:pPr>
        <w:spacing w:after="0" w:line="360" w:lineRule="auto"/>
        <w:rPr>
          <w:sz w:val="24"/>
        </w:rPr>
      </w:pPr>
      <w:r>
        <w:rPr>
          <w:sz w:val="24"/>
        </w:rPr>
        <w:t xml:space="preserve">Auf </w:t>
      </w:r>
      <w:r w:rsidR="00F413D6">
        <w:rPr>
          <w:sz w:val="24"/>
        </w:rPr>
        <w:t>Äußerungen</w:t>
      </w:r>
      <w:r>
        <w:rPr>
          <w:sz w:val="24"/>
        </w:rPr>
        <w:t xml:space="preserve"> sterbender Menschen angemessen reagieren</w:t>
      </w:r>
    </w:p>
    <w:p w:rsidR="00760575" w:rsidRDefault="00760575" w:rsidP="00760575">
      <w:pPr>
        <w:spacing w:after="0"/>
        <w:rPr>
          <w:sz w:val="24"/>
        </w:rPr>
      </w:pPr>
    </w:p>
    <w:p w:rsidR="00F87BE6" w:rsidRPr="00F87BE6" w:rsidRDefault="00BB192E" w:rsidP="00B3565C">
      <w:pPr>
        <w:pStyle w:val="Formatvorlag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 w:rsidR="00F87BE6" w:rsidRPr="003C56B5">
        <w:rPr>
          <w:rFonts w:asciiTheme="minorHAnsi" w:hAnsiTheme="minorHAnsi" w:cstheme="minorHAnsi"/>
          <w:b/>
        </w:rPr>
        <w:t>Lernmaterial/Literatur/Links</w:t>
      </w:r>
    </w:p>
    <w:p w:rsidR="00F53026" w:rsidRPr="00392EDD" w:rsidRDefault="00392EDD" w:rsidP="00392EDD">
      <w:pPr>
        <w:spacing w:after="0"/>
        <w:rPr>
          <w:b/>
          <w:sz w:val="24"/>
        </w:rPr>
      </w:pPr>
      <w:r w:rsidRPr="00392EDD">
        <w:rPr>
          <w:sz w:val="24"/>
        </w:rPr>
        <w:t>Der Krisen-Knigge (Büchertisch)</w:t>
      </w:r>
    </w:p>
    <w:p w:rsidR="00F179DF" w:rsidRDefault="00F179DF" w:rsidP="00E77C6A">
      <w:pPr>
        <w:spacing w:after="0"/>
        <w:jc w:val="right"/>
        <w:rPr>
          <w:b/>
          <w:sz w:val="24"/>
        </w:rPr>
      </w:pPr>
    </w:p>
    <w:p w:rsidR="00E77C6A" w:rsidRPr="00F53026" w:rsidRDefault="00E77C6A" w:rsidP="00E77C6A">
      <w:pPr>
        <w:spacing w:after="0"/>
        <w:jc w:val="right"/>
        <w:rPr>
          <w:b/>
          <w:sz w:val="24"/>
        </w:rPr>
      </w:pPr>
      <w:r w:rsidRPr="00F53026">
        <w:rPr>
          <w:b/>
          <w:sz w:val="24"/>
        </w:rPr>
        <w:t>Aufgaben/Anwendungshinweise</w:t>
      </w:r>
    </w:p>
    <w:p w:rsidR="0062556D" w:rsidRPr="0062556D" w:rsidRDefault="00F64A17" w:rsidP="00E77C6A">
      <w:pPr>
        <w:spacing w:after="0"/>
        <w:rPr>
          <w:b/>
          <w:sz w:val="28"/>
        </w:rPr>
      </w:pPr>
      <w:r w:rsidRPr="00F64A17">
        <w:rPr>
          <w:b/>
          <w:color w:val="B83D68" w:themeColor="accent1"/>
          <w:sz w:val="24"/>
        </w:rPr>
        <w:t>Zur Einstimmung</w:t>
      </w:r>
      <w:r w:rsidR="009003A7">
        <w:rPr>
          <w:b/>
          <w:sz w:val="28"/>
        </w:rPr>
        <w:tab/>
      </w:r>
      <w:r w:rsidR="009003A7" w:rsidRPr="00101AF7">
        <w:rPr>
          <w:b/>
          <w:i/>
        </w:rPr>
        <w:t>Einzeln</w:t>
      </w:r>
      <w:r w:rsidR="00A26A2A">
        <w:rPr>
          <w:b/>
          <w:i/>
        </w:rPr>
        <w:t>, zu zweit oder in einer Kleingruppe</w:t>
      </w:r>
      <w:r w:rsidR="009003A7">
        <w:rPr>
          <w:b/>
          <w:i/>
        </w:rPr>
        <w:t>:</w:t>
      </w:r>
    </w:p>
    <w:p w:rsidR="00663864" w:rsidRDefault="00A26A2A" w:rsidP="00392EDD">
      <w:pPr>
        <w:spacing w:after="0" w:line="240" w:lineRule="auto"/>
        <w:rPr>
          <w:sz w:val="24"/>
        </w:rPr>
      </w:pPr>
      <w:r w:rsidRPr="00A26A2A">
        <w:rPr>
          <w:sz w:val="24"/>
        </w:rPr>
        <w:t>Waren</w:t>
      </w:r>
      <w:r w:rsidR="00A96B6A">
        <w:rPr>
          <w:sz w:val="24"/>
        </w:rPr>
        <w:t xml:space="preserve"> Sie selbst schon einmal in</w:t>
      </w:r>
      <w:r w:rsidRPr="00A26A2A">
        <w:rPr>
          <w:sz w:val="24"/>
        </w:rPr>
        <w:t xml:space="preserve"> der </w:t>
      </w:r>
      <w:r w:rsidR="00A96B6A">
        <w:rPr>
          <w:sz w:val="24"/>
        </w:rPr>
        <w:t>Situation,</w:t>
      </w:r>
      <w:r w:rsidR="00663864">
        <w:rPr>
          <w:sz w:val="24"/>
        </w:rPr>
        <w:t xml:space="preserve"> auf </w:t>
      </w:r>
      <w:r w:rsidR="00A96B6A">
        <w:rPr>
          <w:sz w:val="24"/>
        </w:rPr>
        <w:t xml:space="preserve"> </w:t>
      </w:r>
      <w:r w:rsidR="00392EDD">
        <w:rPr>
          <w:sz w:val="24"/>
        </w:rPr>
        <w:t xml:space="preserve">verstörende Äußerungen </w:t>
      </w:r>
      <w:r w:rsidR="00663864">
        <w:rPr>
          <w:sz w:val="24"/>
        </w:rPr>
        <w:t xml:space="preserve"> eines</w:t>
      </w:r>
      <w:r w:rsidR="00A96B6A">
        <w:rPr>
          <w:sz w:val="24"/>
        </w:rPr>
        <w:t xml:space="preserve"> sterbenden Menschen </w:t>
      </w:r>
      <w:r w:rsidR="00663864">
        <w:rPr>
          <w:sz w:val="24"/>
        </w:rPr>
        <w:t>reagieren zu müssen und nicht recht zu wissen, wie?</w:t>
      </w:r>
    </w:p>
    <w:p w:rsidR="00657242" w:rsidRDefault="00663864" w:rsidP="00392EDD">
      <w:pPr>
        <w:spacing w:after="0" w:line="240" w:lineRule="auto"/>
        <w:rPr>
          <w:sz w:val="24"/>
        </w:rPr>
      </w:pPr>
      <w:r>
        <w:rPr>
          <w:sz w:val="24"/>
        </w:rPr>
        <w:t xml:space="preserve">Erinnern Sie sich und </w:t>
      </w:r>
      <w:r w:rsidR="00392EDD">
        <w:rPr>
          <w:sz w:val="24"/>
        </w:rPr>
        <w:t>t</w:t>
      </w:r>
      <w:r w:rsidR="00657242">
        <w:rPr>
          <w:sz w:val="24"/>
        </w:rPr>
        <w:t>auschen Sie sich  evtl. mit einem Partner/einer Partnerin oder in einer kleinen Gruppe darüber aus.</w:t>
      </w:r>
    </w:p>
    <w:p w:rsidR="00657242" w:rsidRPr="00A26A2A" w:rsidRDefault="00657242" w:rsidP="00392EDD">
      <w:pPr>
        <w:spacing w:after="0" w:line="240" w:lineRule="auto"/>
        <w:rPr>
          <w:sz w:val="24"/>
        </w:rPr>
      </w:pPr>
      <w:r>
        <w:rPr>
          <w:sz w:val="24"/>
        </w:rPr>
        <w:t>Wenn es etwas zu berichten gibt: schreiben Sie einen Text für Ihr Portfolio (einzeln, natürlich)</w:t>
      </w:r>
      <w:r w:rsidR="008A73C8">
        <w:rPr>
          <w:sz w:val="24"/>
        </w:rPr>
        <w:t xml:space="preserve">, z. B. als „Brief an </w:t>
      </w:r>
      <w:r w:rsidR="001E64B7">
        <w:rPr>
          <w:sz w:val="24"/>
        </w:rPr>
        <w:t>die Leser/innen</w:t>
      </w:r>
      <w:r w:rsidR="008A73C8">
        <w:rPr>
          <w:sz w:val="24"/>
        </w:rPr>
        <w:t>“</w:t>
      </w:r>
      <w:r>
        <w:rPr>
          <w:sz w:val="24"/>
        </w:rPr>
        <w:t>!</w:t>
      </w:r>
    </w:p>
    <w:p w:rsidR="009F7629" w:rsidRPr="00392EDD" w:rsidRDefault="00392EDD" w:rsidP="00392EDD">
      <w:pPr>
        <w:spacing w:after="0" w:line="240" w:lineRule="auto"/>
        <w:rPr>
          <w:b/>
          <w:color w:val="B83D68" w:themeColor="accent1"/>
          <w:sz w:val="24"/>
        </w:rPr>
      </w:pPr>
      <w:r w:rsidRPr="00392EDD">
        <w:rPr>
          <w:b/>
          <w:color w:val="B83D68" w:themeColor="accent1"/>
          <w:sz w:val="24"/>
        </w:rPr>
        <w:t>Informieren</w:t>
      </w:r>
    </w:p>
    <w:p w:rsidR="00657242" w:rsidRPr="00760575" w:rsidRDefault="00392EDD" w:rsidP="00392EDD">
      <w:pPr>
        <w:spacing w:after="0" w:line="240" w:lineRule="auto"/>
        <w:rPr>
          <w:sz w:val="24"/>
        </w:rPr>
      </w:pPr>
      <w:r>
        <w:rPr>
          <w:sz w:val="24"/>
        </w:rPr>
        <w:t>Das Taschenbüchlein „Der Krisen-Knigge“ gibt Tipps zur Gesprächsführung in allen möglichen belastenden Gesprächen. Lesen Sie es durch und stellen Sie (evtl. mithilfe weiterführender Recherchen) sicher, dass Sie die einzelnen Tipps verstanden haben.</w:t>
      </w:r>
    </w:p>
    <w:p w:rsidR="00E77C6A" w:rsidRPr="00F64A17" w:rsidRDefault="00F64A17" w:rsidP="00E77C6A">
      <w:pPr>
        <w:spacing w:after="0"/>
        <w:rPr>
          <w:b/>
          <w:color w:val="B83D68" w:themeColor="accent1"/>
          <w:sz w:val="24"/>
        </w:rPr>
      </w:pPr>
      <w:r w:rsidRPr="00F64A17">
        <w:rPr>
          <w:b/>
          <w:color w:val="B83D68" w:themeColor="accent1"/>
          <w:sz w:val="24"/>
        </w:rPr>
        <w:t>Planen und Entscheiden</w:t>
      </w:r>
    </w:p>
    <w:p w:rsidR="00392EDD" w:rsidRDefault="00392EDD" w:rsidP="009003A7">
      <w:pPr>
        <w:spacing w:after="0"/>
        <w:rPr>
          <w:sz w:val="24"/>
        </w:rPr>
      </w:pPr>
      <w:r>
        <w:rPr>
          <w:sz w:val="24"/>
        </w:rPr>
        <w:t>Überlegen Sie sich einen Weg, wie Sie die einzelnen Hinweise einüben können – es reicht nicht, sie nur zu kennen.</w:t>
      </w:r>
    </w:p>
    <w:p w:rsidR="009003A7" w:rsidRPr="00F64A17" w:rsidRDefault="00F64A17" w:rsidP="009003A7">
      <w:pPr>
        <w:spacing w:after="0"/>
        <w:rPr>
          <w:b/>
          <w:i/>
          <w:color w:val="B83D68" w:themeColor="accent1"/>
          <w:sz w:val="20"/>
        </w:rPr>
      </w:pPr>
      <w:r w:rsidRPr="00F64A17">
        <w:rPr>
          <w:b/>
          <w:color w:val="B83D68" w:themeColor="accent1"/>
          <w:sz w:val="24"/>
        </w:rPr>
        <w:t>Durchführen</w:t>
      </w:r>
      <w:r w:rsidR="0062556D" w:rsidRPr="00F64A17">
        <w:rPr>
          <w:b/>
          <w:color w:val="B83D68" w:themeColor="accent1"/>
          <w:sz w:val="24"/>
        </w:rPr>
        <w:tab/>
      </w:r>
    </w:p>
    <w:p w:rsidR="00AC42A4" w:rsidRDefault="00392EDD" w:rsidP="00657242">
      <w:pPr>
        <w:spacing w:after="0"/>
        <w:rPr>
          <w:sz w:val="24"/>
        </w:rPr>
      </w:pPr>
      <w:r>
        <w:rPr>
          <w:sz w:val="24"/>
        </w:rPr>
        <w:t>Üben Sie!</w:t>
      </w:r>
    </w:p>
    <w:p w:rsidR="00AC42A4" w:rsidRPr="003E5E62" w:rsidRDefault="009F7629" w:rsidP="00E77C6A">
      <w:pPr>
        <w:spacing w:after="0"/>
        <w:rPr>
          <w:sz w:val="24"/>
        </w:rPr>
      </w:pPr>
      <w:r>
        <w:rPr>
          <w:sz w:val="24"/>
        </w:rPr>
        <w:t>Wenn Sie Gelegenheit haben, Ihr Wissen praktisch anzuwenden: Berichten Sie (live und/oder im Portfolio)!</w:t>
      </w:r>
    </w:p>
    <w:p w:rsidR="0062556D" w:rsidRPr="00F64A17" w:rsidRDefault="00F64A17" w:rsidP="0062556D">
      <w:pPr>
        <w:spacing w:after="0"/>
        <w:rPr>
          <w:i/>
          <w:color w:val="B83D68" w:themeColor="accent1"/>
          <w:sz w:val="24"/>
        </w:rPr>
      </w:pPr>
      <w:r w:rsidRPr="00F64A17">
        <w:rPr>
          <w:b/>
          <w:color w:val="B83D68" w:themeColor="accent1"/>
          <w:sz w:val="24"/>
        </w:rPr>
        <w:t>Kontrollieren und Bewerten</w:t>
      </w:r>
      <w:r w:rsidR="0062556D" w:rsidRPr="00F64A17">
        <w:rPr>
          <w:b/>
          <w:color w:val="B83D68" w:themeColor="accent1"/>
          <w:sz w:val="28"/>
        </w:rPr>
        <w:tab/>
      </w:r>
    </w:p>
    <w:p w:rsidR="00142675" w:rsidRDefault="00CD79CE" w:rsidP="00142675">
      <w:pPr>
        <w:spacing w:after="0"/>
        <w:rPr>
          <w:sz w:val="24"/>
        </w:rPr>
      </w:pPr>
      <w:r>
        <w:rPr>
          <w:sz w:val="24"/>
        </w:rPr>
        <w:t>W</w:t>
      </w:r>
      <w:r w:rsidR="009003A7">
        <w:rPr>
          <w:sz w:val="24"/>
        </w:rPr>
        <w:t xml:space="preserve">ie </w:t>
      </w:r>
      <w:r w:rsidR="00AC42A4">
        <w:rPr>
          <w:sz w:val="24"/>
        </w:rPr>
        <w:t>s</w:t>
      </w:r>
      <w:r w:rsidR="00392EDD">
        <w:rPr>
          <w:sz w:val="24"/>
        </w:rPr>
        <w:t>chätzen Sie Ihre Gesprächsführungskunst ein</w:t>
      </w:r>
      <w:r w:rsidR="00AC42A4">
        <w:rPr>
          <w:sz w:val="24"/>
        </w:rPr>
        <w:t xml:space="preserve">? </w:t>
      </w:r>
      <w:r w:rsidR="009F7629">
        <w:rPr>
          <w:sz w:val="24"/>
        </w:rPr>
        <w:t>Was gelingt Ihnen bereits gut, was macht Ihnen noch Schwierigkeiten?</w:t>
      </w:r>
      <w:r w:rsidR="00392EDD">
        <w:rPr>
          <w:sz w:val="24"/>
        </w:rPr>
        <w:t xml:space="preserve"> </w:t>
      </w:r>
      <w:r w:rsidR="009F7629">
        <w:rPr>
          <w:sz w:val="24"/>
        </w:rPr>
        <w:t>Wie könnten Sie sich noch weiter entwickeln?</w:t>
      </w:r>
    </w:p>
    <w:p w:rsidR="00CD79CE" w:rsidRPr="003E5E62" w:rsidRDefault="00CD79CE" w:rsidP="00142675">
      <w:pPr>
        <w:spacing w:after="0"/>
        <w:rPr>
          <w:sz w:val="24"/>
        </w:rPr>
      </w:pPr>
      <w:r>
        <w:rPr>
          <w:sz w:val="24"/>
        </w:rPr>
        <w:t>Reflektieren und dokumentieren Sie Ihre Arbeit für Ihr Portfolio!</w:t>
      </w:r>
    </w:p>
    <w:p w:rsidR="003C56B5" w:rsidRDefault="003C56B5" w:rsidP="00E77C6A">
      <w:pPr>
        <w:spacing w:after="0"/>
        <w:rPr>
          <w:b/>
          <w:sz w:val="48"/>
        </w:rPr>
      </w:pPr>
    </w:p>
    <w:p w:rsidR="001E64B7" w:rsidRDefault="001E64B7" w:rsidP="001E64B7">
      <w:pPr>
        <w:rPr>
          <w:rFonts w:ascii="Arial" w:eastAsia="Calibri" w:hAnsi="Arial" w:cs="Arial"/>
          <w:b/>
          <w:sz w:val="32"/>
        </w:rPr>
      </w:pPr>
      <w:r w:rsidRPr="00066A28">
        <w:rPr>
          <w:rFonts w:ascii="Arial" w:eastAsia="Calibri" w:hAnsi="Arial" w:cs="Arial"/>
          <w:b/>
          <w:sz w:val="32"/>
        </w:rPr>
        <w:t xml:space="preserve">Reflexionsbogen </w:t>
      </w:r>
    </w:p>
    <w:p w:rsidR="001E64B7" w:rsidRPr="00066A28" w:rsidRDefault="001E64B7" w:rsidP="001E64B7">
      <w:pPr>
        <w:rPr>
          <w:rFonts w:ascii="Arial" w:eastAsia="Calibri" w:hAnsi="Arial" w:cs="Arial"/>
          <w:b/>
          <w:sz w:val="32"/>
        </w:rPr>
      </w:pPr>
      <w:r w:rsidRPr="00066A28">
        <w:rPr>
          <w:rFonts w:ascii="Arial" w:eastAsia="Calibri" w:hAnsi="Arial" w:cs="Arial"/>
          <w:b/>
          <w:sz w:val="32"/>
        </w:rPr>
        <w:t>zur Selbst</w:t>
      </w:r>
      <w:r>
        <w:rPr>
          <w:rFonts w:ascii="Arial" w:hAnsi="Arial" w:cs="Arial"/>
          <w:b/>
          <w:sz w:val="32"/>
        </w:rPr>
        <w:t>einschätzung</w:t>
      </w:r>
      <w:r w:rsidRPr="00066A28">
        <w:rPr>
          <w:rFonts w:ascii="Arial" w:eastAsia="Calibri" w:hAnsi="Arial" w:cs="Arial"/>
          <w:b/>
          <w:sz w:val="32"/>
        </w:rPr>
        <w:t xml:space="preserve"> eines Arbeitsergebnisses  </w:t>
      </w:r>
    </w:p>
    <w:p w:rsidR="001E64B7" w:rsidRPr="009F7629" w:rsidRDefault="001E64B7" w:rsidP="00044D11">
      <w:pPr>
        <w:spacing w:before="240"/>
        <w:rPr>
          <w:rFonts w:ascii="Arial" w:eastAsia="Calibri" w:hAnsi="Arial" w:cs="Arial"/>
          <w:b/>
          <w:color w:val="B83D68" w:themeColor="accent1"/>
          <w:sz w:val="28"/>
        </w:rPr>
      </w:pPr>
      <w:r w:rsidRPr="009F7629">
        <w:rPr>
          <w:rFonts w:ascii="Arial" w:eastAsia="Calibri" w:hAnsi="Arial" w:cs="Arial"/>
          <w:b/>
          <w:color w:val="B83D68" w:themeColor="accent1"/>
          <w:sz w:val="28"/>
        </w:rPr>
        <w:t xml:space="preserve">Lernsituation: </w:t>
      </w:r>
      <w:r w:rsidR="00392EDD">
        <w:rPr>
          <w:rFonts w:ascii="Arial" w:eastAsia="Calibri" w:hAnsi="Arial" w:cs="Arial"/>
          <w:b/>
          <w:color w:val="B83D68" w:themeColor="accent1"/>
          <w:sz w:val="28"/>
        </w:rPr>
        <w:t>B 3</w:t>
      </w:r>
      <w:r w:rsidR="009F7629" w:rsidRPr="009F7629">
        <w:rPr>
          <w:rFonts w:ascii="Arial" w:eastAsia="Calibri" w:hAnsi="Arial" w:cs="Arial"/>
          <w:b/>
          <w:color w:val="B83D68" w:themeColor="accent1"/>
          <w:sz w:val="28"/>
        </w:rPr>
        <w:t xml:space="preserve"> „</w:t>
      </w:r>
      <w:r w:rsidR="00392EDD">
        <w:rPr>
          <w:rFonts w:ascii="Arial" w:eastAsia="Calibri" w:hAnsi="Arial" w:cs="Arial"/>
          <w:b/>
          <w:color w:val="B83D68" w:themeColor="accent1"/>
          <w:sz w:val="28"/>
        </w:rPr>
        <w:t>Was sag ich bloß, wenn…?</w:t>
      </w:r>
      <w:r w:rsidR="009F7629" w:rsidRPr="009F7629">
        <w:rPr>
          <w:rFonts w:ascii="Arial" w:eastAsia="Calibri" w:hAnsi="Arial" w:cs="Arial"/>
          <w:b/>
          <w:color w:val="B83D68" w:themeColor="accent1"/>
          <w:sz w:val="28"/>
        </w:rPr>
        <w:t>“</w:t>
      </w:r>
    </w:p>
    <w:p w:rsidR="001E64B7" w:rsidRPr="002414FB" w:rsidRDefault="001E64B7" w:rsidP="001E64B7">
      <w:pPr>
        <w:rPr>
          <w:rFonts w:ascii="Arial" w:eastAsia="Calibri" w:hAnsi="Arial" w:cs="Arial"/>
          <w:sz w:val="16"/>
        </w:rPr>
      </w:pPr>
      <w:r>
        <w:rPr>
          <w:rFonts w:ascii="Arial" w:eastAsia="Calibri" w:hAnsi="Arial" w:cs="Arial"/>
        </w:rPr>
        <w:t>Ich halte mein</w:t>
      </w:r>
      <w:r w:rsidR="00392EDD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>/unser</w:t>
      </w:r>
      <w:r w:rsidR="00392EDD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 xml:space="preserve"> </w:t>
      </w:r>
      <w:r w:rsidR="00392EDD">
        <w:rPr>
          <w:rFonts w:ascii="Arial" w:eastAsia="Calibri" w:hAnsi="Arial" w:cs="Arial"/>
        </w:rPr>
        <w:t>Vorgehensweise</w:t>
      </w:r>
      <w:r>
        <w:rPr>
          <w:rFonts w:ascii="Arial" w:eastAsia="Calibri" w:hAnsi="Arial" w:cs="Arial"/>
        </w:rPr>
        <w:t xml:space="preserve"> für… </w:t>
      </w:r>
      <w:r>
        <w:rPr>
          <w:rFonts w:ascii="Arial" w:hAnsi="Arial" w:cs="Arial"/>
        </w:rPr>
        <w:t xml:space="preserve"> </w:t>
      </w:r>
      <w:r w:rsidRPr="002414FB">
        <w:rPr>
          <w:rFonts w:ascii="Arial" w:eastAsia="Calibri" w:hAnsi="Arial" w:cs="Arial"/>
          <w:sz w:val="16"/>
        </w:rPr>
        <w:t>(z. B. sehr gut gelungen, gelungen, weniger gelungen</w:t>
      </w:r>
      <w:r>
        <w:rPr>
          <w:rFonts w:ascii="Arial" w:eastAsia="Calibri" w:hAnsi="Arial" w:cs="Arial"/>
          <w:sz w:val="16"/>
        </w:rPr>
        <w:t>, miss</w:t>
      </w:r>
      <w:r w:rsidRPr="002414FB">
        <w:rPr>
          <w:rFonts w:ascii="Arial" w:eastAsia="Calibri" w:hAnsi="Arial" w:cs="Arial"/>
          <w:sz w:val="16"/>
        </w:rPr>
        <w:t>lungen…)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weil…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Ich finde, an </w:t>
      </w:r>
      <w:r w:rsidR="00392EDD">
        <w:rPr>
          <w:rFonts w:ascii="Arial" w:eastAsia="Calibri" w:hAnsi="Arial" w:cs="Arial"/>
        </w:rPr>
        <w:t>unserem</w:t>
      </w:r>
      <w:r>
        <w:rPr>
          <w:rFonts w:ascii="Arial" w:eastAsia="Calibri" w:hAnsi="Arial" w:cs="Arial"/>
        </w:rPr>
        <w:t xml:space="preserve"> Ergebnis kann man besonders gut erkennen, dass…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Bei der Beschäftigung mit diese</w:t>
      </w:r>
      <w:r>
        <w:rPr>
          <w:rFonts w:ascii="Arial" w:hAnsi="Arial" w:cs="Arial"/>
        </w:rPr>
        <w:t xml:space="preserve">r Aufgabe </w:t>
      </w:r>
      <w:r>
        <w:rPr>
          <w:rFonts w:ascii="Arial" w:eastAsia="Calibri" w:hAnsi="Arial" w:cs="Arial"/>
        </w:rPr>
        <w:t xml:space="preserve"> habe ich gelernt….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hAnsi="Arial" w:cs="Arial"/>
        </w:rPr>
      </w:pPr>
    </w:p>
    <w:p w:rsidR="00044D11" w:rsidRDefault="00044D11" w:rsidP="001E64B7">
      <w:pPr>
        <w:rPr>
          <w:rFonts w:ascii="Arial" w:hAnsi="Arial" w:cs="Arial"/>
        </w:rPr>
      </w:pPr>
    </w:p>
    <w:p w:rsidR="00044D11" w:rsidRDefault="00044D11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Das kann ich schon gut: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Das will ich noch lernen: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Pr="00FD7E85" w:rsidRDefault="001E64B7" w:rsidP="001E64B7">
      <w:pPr>
        <w:rPr>
          <w:rFonts w:ascii="Arial" w:eastAsia="Calibri" w:hAnsi="Arial" w:cs="Arial"/>
        </w:rPr>
      </w:pPr>
    </w:p>
    <w:p w:rsidR="001E64B7" w:rsidRPr="002414FB" w:rsidRDefault="001E64B7" w:rsidP="001E64B7">
      <w:pPr>
        <w:rPr>
          <w:rFonts w:ascii="Arial" w:eastAsia="Calibri" w:hAnsi="Arial" w:cs="Arial"/>
        </w:rPr>
      </w:pPr>
      <w:r>
        <w:rPr>
          <w:rFonts w:ascii="Arial" w:hAnsi="Arial" w:cs="Arial"/>
        </w:rPr>
        <w:t>F</w:t>
      </w:r>
      <w:r w:rsidRPr="002414FB">
        <w:rPr>
          <w:rFonts w:ascii="Arial" w:eastAsia="Calibri" w:hAnsi="Arial" w:cs="Arial"/>
        </w:rPr>
        <w:t>ür das nächste Mal nehme ich mir vor…</w:t>
      </w:r>
    </w:p>
    <w:p w:rsidR="001E64B7" w:rsidRDefault="001E64B7" w:rsidP="001E64B7"/>
    <w:p w:rsidR="00044D11" w:rsidRDefault="00044D11" w:rsidP="001E64B7">
      <w:pPr>
        <w:rPr>
          <w:rFonts w:ascii="Calibri" w:eastAsia="Calibri" w:hAnsi="Calibri" w:cs="Times New Roman"/>
        </w:rPr>
      </w:pPr>
    </w:p>
    <w:p w:rsidR="001E64B7" w:rsidRDefault="001E64B7" w:rsidP="001E64B7">
      <w:pPr>
        <w:rPr>
          <w:rFonts w:ascii="Calibri" w:eastAsia="Calibri" w:hAnsi="Calibri" w:cs="Times New Roman"/>
        </w:rPr>
      </w:pPr>
    </w:p>
    <w:p w:rsidR="001E64B7" w:rsidRPr="001E64B7" w:rsidRDefault="001E64B7" w:rsidP="001E64B7">
      <w:pPr>
        <w:pBdr>
          <w:top w:val="single" w:sz="4" w:space="1" w:color="auto"/>
        </w:pBdr>
        <w:spacing w:after="0"/>
        <w:rPr>
          <w:b/>
          <w:sz w:val="28"/>
        </w:rPr>
      </w:pPr>
      <w:r w:rsidRPr="001E64B7">
        <w:rPr>
          <w:b/>
          <w:sz w:val="28"/>
        </w:rPr>
        <w:lastRenderedPageBreak/>
        <w:t>Name:</w:t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E64B7">
        <w:rPr>
          <w:b/>
          <w:sz w:val="28"/>
        </w:rPr>
        <w:t>Datum:</w:t>
      </w:r>
    </w:p>
    <w:sectPr w:rsidR="001E64B7" w:rsidRPr="001E64B7" w:rsidSect="00F3613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B40" w:rsidRDefault="00DF3B40" w:rsidP="00142675">
      <w:pPr>
        <w:spacing w:after="0" w:line="240" w:lineRule="auto"/>
      </w:pPr>
      <w:r>
        <w:separator/>
      </w:r>
    </w:p>
  </w:endnote>
  <w:endnote w:type="continuationSeparator" w:id="0">
    <w:p w:rsidR="00DF3B40" w:rsidRDefault="00DF3B40" w:rsidP="0014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B40" w:rsidRDefault="00DF3B40" w:rsidP="00142675">
      <w:pPr>
        <w:spacing w:after="0" w:line="240" w:lineRule="auto"/>
      </w:pPr>
      <w:r>
        <w:separator/>
      </w:r>
    </w:p>
  </w:footnote>
  <w:footnote w:type="continuationSeparator" w:id="0">
    <w:p w:rsidR="00DF3B40" w:rsidRDefault="00DF3B40" w:rsidP="0014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</w:rPr>
      <w:alias w:val="Titel"/>
      <w:id w:val="536411716"/>
      <w:placeholder>
        <w:docPart w:val="DC504DAEEC8C4342A0A49909F2C696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42675" w:rsidRPr="00F76B34" w:rsidRDefault="002B297E">
        <w:pPr>
          <w:pStyle w:val="Kopfzeile"/>
          <w:rPr>
            <w:rFonts w:asciiTheme="majorHAnsi" w:eastAsiaTheme="majorEastAsia" w:hAnsiTheme="majorHAnsi" w:cstheme="majorBidi"/>
            <w:b/>
            <w:sz w:val="18"/>
          </w:rPr>
        </w:pPr>
        <w:r w:rsidRPr="00F76B34">
          <w:rPr>
            <w:rFonts w:asciiTheme="majorHAnsi" w:eastAsiaTheme="majorEastAsia" w:hAnsiTheme="majorHAnsi" w:cstheme="majorBidi"/>
            <w:b/>
          </w:rPr>
          <w:t>Sterben</w:t>
        </w:r>
        <w:r w:rsidR="00760575" w:rsidRPr="00F76B34">
          <w:rPr>
            <w:rFonts w:asciiTheme="majorHAnsi" w:eastAsiaTheme="majorEastAsia" w:hAnsiTheme="majorHAnsi" w:cstheme="majorBidi"/>
            <w:b/>
          </w:rPr>
          <w:t>, To</w:t>
        </w:r>
        <w:r w:rsidR="008A73C8" w:rsidRPr="00F76B34">
          <w:rPr>
            <w:rFonts w:asciiTheme="majorHAnsi" w:eastAsiaTheme="majorEastAsia" w:hAnsiTheme="majorHAnsi" w:cstheme="majorBidi"/>
            <w:b/>
          </w:rPr>
          <w:t>d</w:t>
        </w:r>
        <w:r w:rsidR="00760575" w:rsidRPr="00F76B34">
          <w:rPr>
            <w:rFonts w:asciiTheme="majorHAnsi" w:eastAsiaTheme="majorEastAsia" w:hAnsiTheme="majorHAnsi" w:cstheme="majorBidi"/>
            <w:b/>
          </w:rPr>
          <w:t xml:space="preserve"> und Trauer in der Altenpflege   </w:t>
        </w:r>
        <w:r w:rsidR="00F179DF" w:rsidRPr="00F76B34">
          <w:rPr>
            <w:rFonts w:asciiTheme="majorHAnsi" w:eastAsiaTheme="majorEastAsia" w:hAnsiTheme="majorHAnsi" w:cstheme="majorBidi"/>
            <w:b/>
          </w:rPr>
          <w:t xml:space="preserve">    </w:t>
        </w:r>
        <w:r w:rsidR="00F76B34" w:rsidRPr="00F76B34">
          <w:rPr>
            <w:rFonts w:asciiTheme="majorHAnsi" w:eastAsiaTheme="majorEastAsia" w:hAnsiTheme="majorHAnsi" w:cstheme="majorBidi"/>
            <w:b/>
          </w:rPr>
          <w:t xml:space="preserve">       </w:t>
        </w:r>
        <w:r w:rsidR="00A26A2A" w:rsidRPr="00F76B34">
          <w:rPr>
            <w:rFonts w:asciiTheme="majorHAnsi" w:eastAsiaTheme="majorEastAsia" w:hAnsiTheme="majorHAnsi" w:cstheme="majorBidi"/>
            <w:b/>
          </w:rPr>
          <w:t xml:space="preserve"> </w:t>
        </w:r>
        <w:r w:rsidR="00F76B34" w:rsidRPr="00F76B34">
          <w:rPr>
            <w:rFonts w:asciiTheme="majorHAnsi" w:eastAsiaTheme="majorEastAsia" w:hAnsiTheme="majorHAnsi" w:cstheme="majorBidi"/>
            <w:b/>
          </w:rPr>
          <w:t>B Sterbenden Menschen beistehen</w:t>
        </w:r>
      </w:p>
    </w:sdtContent>
  </w:sdt>
  <w:p w:rsidR="00142675" w:rsidRDefault="00DA62F2">
    <w:pPr>
      <w:pStyle w:val="Kopfzeile"/>
    </w:pPr>
    <w:r w:rsidRPr="00DA62F2">
      <w:rPr>
        <w:rFonts w:asciiTheme="majorHAnsi" w:eastAsiaTheme="majorEastAsia" w:hAnsiTheme="majorHAnsi" w:cstheme="majorBidi"/>
        <w:noProof/>
        <w:lang w:eastAsia="de-DE"/>
      </w:rPr>
      <w:pict>
        <v:group id="Gruppe 468" o:spid="_x0000_s2051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3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2052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  <w:r w:rsidRPr="00DA62F2">
      <w:rPr>
        <w:rFonts w:asciiTheme="majorHAnsi" w:eastAsiaTheme="majorEastAsia" w:hAnsiTheme="majorHAnsi" w:cstheme="majorBidi"/>
        <w:noProof/>
        <w:lang w:eastAsia="de-DE"/>
      </w:rPr>
      <w:pict>
        <v:rect id="Rechteck 471" o:spid="_x0000_s2050" style="position:absolute;margin-left:0;margin-top:0;width:7.15pt;height:64.8pt;z-index:251660288;visibility:visible;mso-height-percent:900;mso-position-horizontal:center;mso-position-horizontal-relative:righ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JvApcImAgAAQwQAAA4AAAAAAAAAAAAAAAAALgIAAGRycy9lMm9Eb2Mu&#10;eG1sUEsBAi0AFAAGAAgAAAAhANuwKwfcAAAABAEAAA8AAAAAAAAAAAAAAAAAgAQAAGRycy9kb3du&#10;cmV2LnhtbFBLBQYAAAAABAAEAPMAAACJBQAAAAA=&#10;" fillcolor="#cf6da4 [3208]" strokecolor="#b83d68 [3204]">
          <w10:wrap anchorx="margin" anchory="page"/>
        </v:rect>
      </w:pict>
    </w:r>
    <w:r w:rsidRPr="00DA62F2">
      <w:rPr>
        <w:rFonts w:asciiTheme="majorHAnsi" w:eastAsiaTheme="majorEastAsia" w:hAnsiTheme="majorHAnsi" w:cstheme="majorBidi"/>
        <w:noProof/>
        <w:lang w:eastAsia="de-DE"/>
      </w:rPr>
      <w:pict>
        <v:rect id="Rechteck 472" o:spid="_x0000_s2049" style="position:absolute;margin-left:0;margin-top:0;width:7.15pt;height:64.8pt;z-index:251659264;visibility:visible;mso-height-percent:900;mso-position-horizontal:center;mso-position-horizontal-relative:lef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C6YXP2JwIAAEMEAAAOAAAAAAAAAAAAAAAAAC4CAABkcnMvZTJvRG9j&#10;LnhtbFBLAQItABQABgAIAAAAIQDbsCsH3AAAAAQBAAAPAAAAAAAAAAAAAAAAAIEEAABkcnMvZG93&#10;bnJldi54bWxQSwUGAAAAAAQABADzAAAAigUAAAAA&#10;" fillcolor="#cf6da4 [3208]" strokecolor="#b83d68 [3204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5A8"/>
    <w:multiLevelType w:val="hybridMultilevel"/>
    <w:tmpl w:val="1368F4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2B66"/>
    <w:multiLevelType w:val="hybridMultilevel"/>
    <w:tmpl w:val="43B872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2C4"/>
    <w:multiLevelType w:val="hybridMultilevel"/>
    <w:tmpl w:val="9EA6E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D5126"/>
    <w:multiLevelType w:val="hybridMultilevel"/>
    <w:tmpl w:val="91E6A910"/>
    <w:lvl w:ilvl="0" w:tplc="85AE02E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3719B"/>
    <w:multiLevelType w:val="hybridMultilevel"/>
    <w:tmpl w:val="9FB689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2253B"/>
    <w:multiLevelType w:val="hybridMultilevel"/>
    <w:tmpl w:val="51EE7B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A691B"/>
    <w:multiLevelType w:val="hybridMultilevel"/>
    <w:tmpl w:val="8BB299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96A1F"/>
    <w:multiLevelType w:val="hybridMultilevel"/>
    <w:tmpl w:val="F19EEE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A110F"/>
    <w:multiLevelType w:val="hybridMultilevel"/>
    <w:tmpl w:val="49D00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905CC"/>
    <w:multiLevelType w:val="hybridMultilevel"/>
    <w:tmpl w:val="4516D1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3C55B4"/>
    <w:multiLevelType w:val="hybridMultilevel"/>
    <w:tmpl w:val="40E4B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73AB0"/>
    <w:multiLevelType w:val="hybridMultilevel"/>
    <w:tmpl w:val="87A08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56D3D"/>
    <w:multiLevelType w:val="hybridMultilevel"/>
    <w:tmpl w:val="BB400E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226D5"/>
    <w:multiLevelType w:val="hybridMultilevel"/>
    <w:tmpl w:val="E3283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113D6"/>
    <w:multiLevelType w:val="hybridMultilevel"/>
    <w:tmpl w:val="6F661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5"/>
  </w:num>
  <w:num w:numId="5">
    <w:abstractNumId w:val="7"/>
  </w:num>
  <w:num w:numId="6">
    <w:abstractNumId w:val="11"/>
  </w:num>
  <w:num w:numId="7">
    <w:abstractNumId w:val="2"/>
  </w:num>
  <w:num w:numId="8">
    <w:abstractNumId w:val="12"/>
  </w:num>
  <w:num w:numId="9">
    <w:abstractNumId w:val="0"/>
  </w:num>
  <w:num w:numId="10">
    <w:abstractNumId w:val="13"/>
  </w:num>
  <w:num w:numId="11">
    <w:abstractNumId w:val="6"/>
  </w:num>
  <w:num w:numId="12">
    <w:abstractNumId w:val="10"/>
  </w:num>
  <w:num w:numId="13">
    <w:abstractNumId w:val="9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87BE6"/>
    <w:rsid w:val="00043C59"/>
    <w:rsid w:val="00044D11"/>
    <w:rsid w:val="00052490"/>
    <w:rsid w:val="000718CF"/>
    <w:rsid w:val="000D0F95"/>
    <w:rsid w:val="00101AF7"/>
    <w:rsid w:val="00142675"/>
    <w:rsid w:val="001873CD"/>
    <w:rsid w:val="001A2F0B"/>
    <w:rsid w:val="001E64B7"/>
    <w:rsid w:val="001F4F52"/>
    <w:rsid w:val="0023243A"/>
    <w:rsid w:val="00283CAF"/>
    <w:rsid w:val="002B297E"/>
    <w:rsid w:val="002C0CB7"/>
    <w:rsid w:val="00324050"/>
    <w:rsid w:val="00373345"/>
    <w:rsid w:val="00392EDD"/>
    <w:rsid w:val="003979A9"/>
    <w:rsid w:val="003A2E1B"/>
    <w:rsid w:val="003C56B5"/>
    <w:rsid w:val="003E5E62"/>
    <w:rsid w:val="00414CEF"/>
    <w:rsid w:val="00432FFB"/>
    <w:rsid w:val="00486843"/>
    <w:rsid w:val="00522DE4"/>
    <w:rsid w:val="00550B63"/>
    <w:rsid w:val="005D50DC"/>
    <w:rsid w:val="0062556D"/>
    <w:rsid w:val="0063236E"/>
    <w:rsid w:val="00657242"/>
    <w:rsid w:val="00663864"/>
    <w:rsid w:val="0067215B"/>
    <w:rsid w:val="0067715D"/>
    <w:rsid w:val="00680F50"/>
    <w:rsid w:val="006E2ACB"/>
    <w:rsid w:val="007223D1"/>
    <w:rsid w:val="0073241D"/>
    <w:rsid w:val="00760575"/>
    <w:rsid w:val="0076429C"/>
    <w:rsid w:val="007B5516"/>
    <w:rsid w:val="007F4E87"/>
    <w:rsid w:val="007F5913"/>
    <w:rsid w:val="0084640C"/>
    <w:rsid w:val="00851815"/>
    <w:rsid w:val="00896153"/>
    <w:rsid w:val="008A73C8"/>
    <w:rsid w:val="008C3B2E"/>
    <w:rsid w:val="009003A7"/>
    <w:rsid w:val="00903E62"/>
    <w:rsid w:val="009657E4"/>
    <w:rsid w:val="00983E86"/>
    <w:rsid w:val="0099126E"/>
    <w:rsid w:val="009A1F29"/>
    <w:rsid w:val="009B77EA"/>
    <w:rsid w:val="009E3E6C"/>
    <w:rsid w:val="009F7629"/>
    <w:rsid w:val="00A11545"/>
    <w:rsid w:val="00A26A2A"/>
    <w:rsid w:val="00A42F8D"/>
    <w:rsid w:val="00A443FA"/>
    <w:rsid w:val="00A61EF1"/>
    <w:rsid w:val="00A77970"/>
    <w:rsid w:val="00A96B6A"/>
    <w:rsid w:val="00AA1C5E"/>
    <w:rsid w:val="00AA5C75"/>
    <w:rsid w:val="00AC04AE"/>
    <w:rsid w:val="00AC42A4"/>
    <w:rsid w:val="00AF3433"/>
    <w:rsid w:val="00B03F30"/>
    <w:rsid w:val="00B06101"/>
    <w:rsid w:val="00B3565C"/>
    <w:rsid w:val="00B35825"/>
    <w:rsid w:val="00BB192E"/>
    <w:rsid w:val="00BF79EA"/>
    <w:rsid w:val="00C06484"/>
    <w:rsid w:val="00C42B5B"/>
    <w:rsid w:val="00C65DFA"/>
    <w:rsid w:val="00C96829"/>
    <w:rsid w:val="00CD4CCA"/>
    <w:rsid w:val="00CD79CE"/>
    <w:rsid w:val="00D01D7E"/>
    <w:rsid w:val="00D20392"/>
    <w:rsid w:val="00D41E40"/>
    <w:rsid w:val="00D76397"/>
    <w:rsid w:val="00DA62F2"/>
    <w:rsid w:val="00DF3B40"/>
    <w:rsid w:val="00E77C6A"/>
    <w:rsid w:val="00F179DF"/>
    <w:rsid w:val="00F3613E"/>
    <w:rsid w:val="00F373FB"/>
    <w:rsid w:val="00F4001A"/>
    <w:rsid w:val="00F413D6"/>
    <w:rsid w:val="00F53026"/>
    <w:rsid w:val="00F64A17"/>
    <w:rsid w:val="00F76B34"/>
    <w:rsid w:val="00F87BE6"/>
    <w:rsid w:val="00FA35BF"/>
    <w:rsid w:val="00FE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613E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7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BE6"/>
    <w:rPr>
      <w:rFonts w:ascii="Tahoma" w:hAnsi="Tahoma" w:cs="Tahoma"/>
      <w:sz w:val="16"/>
      <w:szCs w:val="16"/>
    </w:rPr>
  </w:style>
  <w:style w:type="paragraph" w:customStyle="1" w:styleId="Formatvorlage3">
    <w:name w:val="Formatvorlage3"/>
    <w:basedOn w:val="Standard"/>
    <w:rsid w:val="00F87BE6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77C6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B77EA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675"/>
  </w:style>
  <w:style w:type="paragraph" w:styleId="Fuzeile">
    <w:name w:val="footer"/>
    <w:basedOn w:val="Standard"/>
    <w:link w:val="Fu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675"/>
  </w:style>
  <w:style w:type="paragraph" w:customStyle="1" w:styleId="2909F619802848F09E01365C32F34654">
    <w:name w:val="2909F619802848F09E01365C32F34654"/>
    <w:rsid w:val="00142675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3A2E1B"/>
    <w:rPr>
      <w:color w:val="FFDE6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7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BE6"/>
    <w:rPr>
      <w:rFonts w:ascii="Tahoma" w:hAnsi="Tahoma" w:cs="Tahoma"/>
      <w:sz w:val="16"/>
      <w:szCs w:val="16"/>
    </w:rPr>
  </w:style>
  <w:style w:type="paragraph" w:customStyle="1" w:styleId="Formatvorlage3">
    <w:name w:val="Formatvorlage3"/>
    <w:basedOn w:val="Standard"/>
    <w:rsid w:val="00F87BE6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77C6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B7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675"/>
  </w:style>
  <w:style w:type="paragraph" w:styleId="Fuzeile">
    <w:name w:val="footer"/>
    <w:basedOn w:val="Standard"/>
    <w:link w:val="Fu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675"/>
  </w:style>
  <w:style w:type="paragraph" w:customStyle="1" w:styleId="2909F619802848F09E01365C32F34654">
    <w:name w:val="2909F619802848F09E01365C32F34654"/>
    <w:rsid w:val="00142675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3A2E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504DAEEC8C4342A0A49909F2C69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56132-FDDE-42FA-91D8-6C89D44834BB}"/>
      </w:docPartPr>
      <w:docPartBody>
        <w:p w:rsidR="0049605B" w:rsidRDefault="005E71C3" w:rsidP="005E71C3">
          <w:pPr>
            <w:pStyle w:val="DC504DAEEC8C4342A0A49909F2C69678"/>
          </w:pPr>
          <w:r>
            <w:rPr>
              <w:rFonts w:asciiTheme="majorHAnsi" w:eastAsiaTheme="majorEastAsia" w:hAnsiTheme="majorHAnsi" w:cstheme="majorBidi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E71C3"/>
    <w:rsid w:val="00197476"/>
    <w:rsid w:val="002F18E8"/>
    <w:rsid w:val="00470DD6"/>
    <w:rsid w:val="0049605B"/>
    <w:rsid w:val="00570A8F"/>
    <w:rsid w:val="005E71C3"/>
    <w:rsid w:val="00733A8E"/>
    <w:rsid w:val="007511EA"/>
    <w:rsid w:val="007B6CD8"/>
    <w:rsid w:val="00807809"/>
    <w:rsid w:val="00967574"/>
    <w:rsid w:val="009C491E"/>
    <w:rsid w:val="00A14A78"/>
    <w:rsid w:val="00B87A55"/>
    <w:rsid w:val="00C05F64"/>
    <w:rsid w:val="00C35E59"/>
    <w:rsid w:val="00C8688A"/>
    <w:rsid w:val="00DF7F32"/>
    <w:rsid w:val="00E102CB"/>
    <w:rsid w:val="00E925DD"/>
    <w:rsid w:val="00F65849"/>
    <w:rsid w:val="00FA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78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C504DAEEC8C4342A0A49909F2C69678">
    <w:name w:val="DC504DAEEC8C4342A0A49909F2C69678"/>
    <w:rsid w:val="005E71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ysithea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19C0D-0006-4F37-B52A-3F4D160B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Sterben, Tod und Trauer in der Altenpflege               B Sterbenden Menschen beistehen</vt:lpstr>
    </vt:vector>
  </TitlesOfParts>
  <Company>HP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Sterben, Tod und Trauer in der Altenpflege               B Sterbenden Menschen beistehen</dc:title>
  <dc:creator>Compaq</dc:creator>
  <cp:lastModifiedBy>Compaq</cp:lastModifiedBy>
  <cp:revision>3</cp:revision>
  <cp:lastPrinted>2013-10-27T09:46:00Z</cp:lastPrinted>
  <dcterms:created xsi:type="dcterms:W3CDTF">2013-10-27T16:09:00Z</dcterms:created>
  <dcterms:modified xsi:type="dcterms:W3CDTF">2013-10-27T16:15:00Z</dcterms:modified>
</cp:coreProperties>
</file>